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5AA" w:rsidRDefault="00C70DD8" w:rsidP="000875AA">
      <w:pPr>
        <w:spacing w:line="480" w:lineRule="auto"/>
        <w:rPr>
          <w:rFonts w:ascii="Times New Roman" w:hAnsi="Times New Roman" w:cs="Times New Roman"/>
          <w:sz w:val="24"/>
          <w:szCs w:val="24"/>
        </w:rPr>
      </w:pPr>
      <w:r>
        <w:rPr>
          <w:rFonts w:ascii="Times New Roman" w:hAnsi="Times New Roman" w:cs="Times New Roman"/>
          <w:sz w:val="24"/>
          <w:szCs w:val="24"/>
        </w:rPr>
        <w:t>First Name Last Name</w:t>
      </w:r>
    </w:p>
    <w:p w:rsidR="000875AA" w:rsidRDefault="00C70DD8" w:rsidP="000875AA">
      <w:pPr>
        <w:spacing w:line="480" w:lineRule="auto"/>
        <w:rPr>
          <w:rFonts w:ascii="Times New Roman" w:hAnsi="Times New Roman" w:cs="Times New Roman"/>
          <w:sz w:val="24"/>
          <w:szCs w:val="24"/>
        </w:rPr>
      </w:pPr>
      <w:r>
        <w:rPr>
          <w:rFonts w:ascii="Times New Roman" w:hAnsi="Times New Roman" w:cs="Times New Roman"/>
          <w:sz w:val="24"/>
          <w:szCs w:val="24"/>
        </w:rPr>
        <w:t>Tutor’s Name</w:t>
      </w:r>
    </w:p>
    <w:p w:rsidR="000875AA" w:rsidRDefault="00C70DD8" w:rsidP="000875A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875AA" w:rsidRDefault="00C70DD8" w:rsidP="000875A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875AA" w:rsidRDefault="00C70DD8" w:rsidP="000875AA">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Response Essay</w:t>
      </w:r>
    </w:p>
    <w:p w:rsidR="000875AA" w:rsidRDefault="00C70DD8" w:rsidP="00491E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Personally, I agree with the statement: "fitting in" or "knowing your place in the world" is necessary for finding happiness in life. Various reasons prompt my belief, including the fact that individuals who fake their lives end up failing unless they realize their mistakes and return to function in the real world. Again, the benefits that people accrue by engaging in activities that do not resonate with one's position disappear quickly and, in most cases, lead to a more terrible life thereafter. People who realize their position early and conform to what they are best at lead a happy life even though it might not be the best life from other people's perspectives. David's life, </w:t>
      </w:r>
      <w:r w:rsidR="00F80F2B">
        <w:rPr>
          <w:rFonts w:ascii="Times New Roman" w:hAnsi="Times New Roman" w:cs="Times New Roman"/>
          <w:sz w:val="24"/>
          <w:szCs w:val="24"/>
        </w:rPr>
        <w:t>my aunt’s decision to quit the army, and my own experience at a church seminar all back the idea that individuals must face their own reality to achieve the goal of happiness.</w:t>
      </w:r>
    </w:p>
    <w:p w:rsidR="00F80F2B" w:rsidRDefault="00C70DD8" w:rsidP="00491E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Dunn's failure to obtain injuries in the train accident that killed 132 passengers, making him the sole survivor, could indicate his superhero abilities. However, David is not interested in considering this a possibility. However, Elijah, the comic book art gallery owner, </w:t>
      </w:r>
      <w:r w:rsidR="009F0EAF">
        <w:rPr>
          <w:rFonts w:ascii="Times New Roman" w:hAnsi="Times New Roman" w:cs="Times New Roman"/>
          <w:sz w:val="24"/>
          <w:szCs w:val="24"/>
        </w:rPr>
        <w:t xml:space="preserve">develops an interest in David, whom he believes must possess special capabilities. His interrogation trying to help David discover his superhuman abilities does not end up well for the first time. David ends up scared and leaves the store, which indicates that he begins to suspect he would be possessing such abilities. His suspicion of a man carrying a gun in the stadium which turns out true, and the act of bench pressing makes him realize his capability. From this point, he </w:t>
      </w:r>
      <w:r w:rsidR="009F0EAF">
        <w:rPr>
          <w:rFonts w:ascii="Times New Roman" w:hAnsi="Times New Roman" w:cs="Times New Roman"/>
          <w:sz w:val="24"/>
          <w:szCs w:val="24"/>
        </w:rPr>
        <w:lastRenderedPageBreak/>
        <w:t>decides to live his true life and succeeds in saving the children of the parents killed by Janitor. Later, he succeeds in finding Elijah responsible for the series of accidents, including the train derailment, and reports him to the police. David's actions prove that he would subscribe to the idea of a person knowing his place in the world to find happiness.</w:t>
      </w:r>
    </w:p>
    <w:p w:rsidR="009F0EAF" w:rsidRDefault="00C70DD8" w:rsidP="00491E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aunt’s decision to quit the army could also imply her belief in knowing one’s place in the world. Before she joined the force, she </w:t>
      </w:r>
      <w:r w:rsidR="005462CB">
        <w:rPr>
          <w:rFonts w:ascii="Times New Roman" w:hAnsi="Times New Roman" w:cs="Times New Roman"/>
          <w:sz w:val="24"/>
          <w:szCs w:val="24"/>
        </w:rPr>
        <w:t>worked at a charity firm where she spent time helping others in society. When she got the chance to join the army, she was excited and moved on to the new profession. However, she could no longer take it one year later, especially after serving in the Middle East's overseas mission. When she came back, she was deeply depressed, and she realized she had shifted from the helping side to the side in serious need of help. Her life changed when she decided to leave the army and return to her original firm, where she luckily got reabsorbed. She regained strength and happiness and participated in numerous helping activities in the community. Later her success proved significant when she became the CEO of the organization. Her life outside the army makes her a potential subscriber to this statement, "knowing your place in the world."</w:t>
      </w:r>
    </w:p>
    <w:p w:rsidR="005462CB" w:rsidRDefault="00C70DD8" w:rsidP="00491E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 could use my experience in a church seminar to prove the statement. During a church seminar organized by the leaders to educate the youths on drug and substance abuse, the invited guest, a nurse, </w:t>
      </w:r>
      <w:r w:rsidR="00A35D63">
        <w:rPr>
          <w:rFonts w:ascii="Times New Roman" w:hAnsi="Times New Roman" w:cs="Times New Roman"/>
          <w:sz w:val="24"/>
          <w:szCs w:val="24"/>
        </w:rPr>
        <w:t xml:space="preserve">crossed the line and began giving the audience actual patient data. These people mentioned by the nurse were actually from the locality. I could not be patient to listen, so I chose to confront her to stop disclosing information that was initially provided in confidence. Although some youths tried to talk me down, saying I was disrespecting the place of worship, I did not give in but instead raised my voice even louder. In the end, I was instructed to leave the venue, which I did. However, I have continued to raise my voice when I spot people taking </w:t>
      </w:r>
      <w:r w:rsidR="00A35D63">
        <w:rPr>
          <w:rFonts w:ascii="Times New Roman" w:hAnsi="Times New Roman" w:cs="Times New Roman"/>
          <w:sz w:val="24"/>
          <w:szCs w:val="24"/>
        </w:rPr>
        <w:lastRenderedPageBreak/>
        <w:t>advantage of others from that time. Doing this makes me feel complete because I chose to follow my passion which makes me subscribe to "fitting in the world."</w:t>
      </w:r>
    </w:p>
    <w:p w:rsidR="00491EB0" w:rsidRDefault="00C70DD8" w:rsidP="00491EB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David's life, my aunt's choice to return to charity one year after joining the army, and my experience at the church seminar are crucial. These experiences prove that an individual must be ready to face reality and find their place in the world to gain the happiness they crave. The only way to be happy is by following one's passion and doing what makes them feel appreciated. However, this begins when a person understands whoever they are and appreciate the life situation.</w:t>
      </w:r>
    </w:p>
    <w:p w:rsidR="00491EB0" w:rsidRDefault="00491EB0" w:rsidP="00491EB0">
      <w:pPr>
        <w:rPr>
          <w:rFonts w:ascii="Times New Roman" w:hAnsi="Times New Roman" w:cs="Times New Roman"/>
          <w:sz w:val="24"/>
          <w:szCs w:val="24"/>
        </w:rPr>
      </w:pPr>
      <w:r>
        <w:rPr>
          <w:rFonts w:ascii="Times New Roman" w:hAnsi="Times New Roman" w:cs="Times New Roman"/>
          <w:sz w:val="24"/>
          <w:szCs w:val="24"/>
        </w:rPr>
        <w:br w:type="page"/>
      </w:r>
    </w:p>
    <w:p w:rsidR="00491EB0" w:rsidRDefault="00491EB0" w:rsidP="00491E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A7EB3" w:rsidRPr="000875AA" w:rsidRDefault="005B1F26" w:rsidP="00491EB0">
      <w:pPr>
        <w:spacing w:line="480" w:lineRule="auto"/>
        <w:ind w:firstLine="720"/>
        <w:rPr>
          <w:rFonts w:ascii="Times New Roman" w:hAnsi="Times New Roman" w:cs="Times New Roman"/>
          <w:sz w:val="24"/>
          <w:szCs w:val="24"/>
        </w:rPr>
      </w:pPr>
      <w:hyperlink r:id="rId6" w:history="1">
        <w:r w:rsidR="00491EB0" w:rsidRPr="000C6F1B">
          <w:rPr>
            <w:rStyle w:val="Hyperlink"/>
            <w:rFonts w:ascii="Times New Roman" w:hAnsi="Times New Roman" w:cs="Times New Roman"/>
            <w:sz w:val="24"/>
            <w:szCs w:val="24"/>
          </w:rPr>
          <w:t>https://www.justwatch.com/us/movie/unbreakable</w:t>
        </w:r>
      </w:hyperlink>
    </w:p>
    <w:sectPr w:rsidR="005A7EB3" w:rsidRPr="000875AA" w:rsidSect="005B1F2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161" w:rsidRDefault="00596161">
      <w:pPr>
        <w:spacing w:after="0" w:line="240" w:lineRule="auto"/>
      </w:pPr>
      <w:r>
        <w:separator/>
      </w:r>
    </w:p>
  </w:endnote>
  <w:endnote w:type="continuationSeparator" w:id="1">
    <w:p w:rsidR="00596161" w:rsidRDefault="005961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161" w:rsidRDefault="00596161">
      <w:pPr>
        <w:spacing w:after="0" w:line="240" w:lineRule="auto"/>
      </w:pPr>
      <w:r>
        <w:separator/>
      </w:r>
    </w:p>
  </w:footnote>
  <w:footnote w:type="continuationSeparator" w:id="1">
    <w:p w:rsidR="00596161" w:rsidRDefault="005961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AA" w:rsidRPr="000875AA" w:rsidRDefault="00C70DD8">
    <w:pPr>
      <w:pStyle w:val="Header"/>
      <w:jc w:val="right"/>
      <w:rPr>
        <w:rFonts w:ascii="Times New Roman" w:hAnsi="Times New Roman" w:cs="Times New Roman"/>
        <w:sz w:val="24"/>
        <w:szCs w:val="24"/>
      </w:rPr>
    </w:pPr>
    <w:r w:rsidRPr="000875AA">
      <w:rPr>
        <w:rFonts w:ascii="Times New Roman" w:hAnsi="Times New Roman" w:cs="Times New Roman"/>
        <w:sz w:val="24"/>
        <w:szCs w:val="24"/>
      </w:rPr>
      <w:t xml:space="preserve">Last Name     </w:t>
    </w:r>
    <w:sdt>
      <w:sdtPr>
        <w:rPr>
          <w:rFonts w:ascii="Times New Roman" w:hAnsi="Times New Roman" w:cs="Times New Roman"/>
          <w:sz w:val="24"/>
          <w:szCs w:val="24"/>
        </w:rPr>
        <w:id w:val="-497503761"/>
        <w:docPartObj>
          <w:docPartGallery w:val="Page Numbers (Top of Page)"/>
          <w:docPartUnique/>
        </w:docPartObj>
      </w:sdtPr>
      <w:sdtEndPr>
        <w:rPr>
          <w:noProof/>
        </w:rPr>
      </w:sdtEndPr>
      <w:sdtContent>
        <w:r w:rsidR="005B1F26" w:rsidRPr="000875AA">
          <w:rPr>
            <w:rFonts w:ascii="Times New Roman" w:hAnsi="Times New Roman" w:cs="Times New Roman"/>
            <w:sz w:val="24"/>
            <w:szCs w:val="24"/>
          </w:rPr>
          <w:fldChar w:fldCharType="begin"/>
        </w:r>
        <w:r w:rsidRPr="000875AA">
          <w:rPr>
            <w:rFonts w:ascii="Times New Roman" w:hAnsi="Times New Roman" w:cs="Times New Roman"/>
            <w:sz w:val="24"/>
            <w:szCs w:val="24"/>
          </w:rPr>
          <w:instrText xml:space="preserve"> PAGE   \* MERGEFORMAT </w:instrText>
        </w:r>
        <w:r w:rsidR="005B1F26" w:rsidRPr="000875AA">
          <w:rPr>
            <w:rFonts w:ascii="Times New Roman" w:hAnsi="Times New Roman" w:cs="Times New Roman"/>
            <w:sz w:val="24"/>
            <w:szCs w:val="24"/>
          </w:rPr>
          <w:fldChar w:fldCharType="separate"/>
        </w:r>
        <w:r w:rsidR="007F10F5">
          <w:rPr>
            <w:rFonts w:ascii="Times New Roman" w:hAnsi="Times New Roman" w:cs="Times New Roman"/>
            <w:noProof/>
            <w:sz w:val="24"/>
            <w:szCs w:val="24"/>
          </w:rPr>
          <w:t>4</w:t>
        </w:r>
        <w:r w:rsidR="005B1F26" w:rsidRPr="000875AA">
          <w:rPr>
            <w:rFonts w:ascii="Times New Roman" w:hAnsi="Times New Roman" w:cs="Times New Roman"/>
            <w:noProof/>
            <w:sz w:val="24"/>
            <w:szCs w:val="24"/>
          </w:rPr>
          <w:fldChar w:fldCharType="end"/>
        </w:r>
      </w:sdtContent>
    </w:sdt>
  </w:p>
  <w:p w:rsidR="000875AA" w:rsidRDefault="000875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75AA"/>
    <w:rsid w:val="000875AA"/>
    <w:rsid w:val="000C6F1B"/>
    <w:rsid w:val="00491EB0"/>
    <w:rsid w:val="004C1BCC"/>
    <w:rsid w:val="005462CB"/>
    <w:rsid w:val="00596161"/>
    <w:rsid w:val="005A7EB3"/>
    <w:rsid w:val="005B1F26"/>
    <w:rsid w:val="007F10F5"/>
    <w:rsid w:val="009F0EAF"/>
    <w:rsid w:val="00A35D63"/>
    <w:rsid w:val="00C70DD8"/>
    <w:rsid w:val="00F142E8"/>
    <w:rsid w:val="00F80F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F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5AA"/>
  </w:style>
  <w:style w:type="paragraph" w:styleId="Footer">
    <w:name w:val="footer"/>
    <w:basedOn w:val="Normal"/>
    <w:link w:val="FooterChar"/>
    <w:uiPriority w:val="99"/>
    <w:unhideWhenUsed/>
    <w:rsid w:val="00087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5AA"/>
  </w:style>
  <w:style w:type="character" w:styleId="Hyperlink">
    <w:name w:val="Hyperlink"/>
    <w:basedOn w:val="DefaultParagraphFont"/>
    <w:uiPriority w:val="99"/>
    <w:unhideWhenUsed/>
    <w:rsid w:val="005A7EB3"/>
    <w:rPr>
      <w:color w:val="0563C1" w:themeColor="hyperlink"/>
      <w:u w:val="single"/>
    </w:rPr>
  </w:style>
  <w:style w:type="character" w:customStyle="1" w:styleId="UnresolvedMention1">
    <w:name w:val="Unresolved Mention1"/>
    <w:basedOn w:val="DefaultParagraphFont"/>
    <w:uiPriority w:val="99"/>
    <w:semiHidden/>
    <w:unhideWhenUsed/>
    <w:rsid w:val="005A7EB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ustwatch.com/us/movie/unbreakabl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2021-11-05T05:31:00Z</dcterms:created>
  <dcterms:modified xsi:type="dcterms:W3CDTF">2021-11-05T05:31:00Z</dcterms:modified>
</cp:coreProperties>
</file>